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10E5" w14:textId="4C0A13C0" w:rsidR="008D73D7" w:rsidRPr="00B71C01" w:rsidRDefault="007033DC">
      <w:pPr>
        <w:pStyle w:val="Body"/>
        <w:spacing w:after="0"/>
        <w:rPr>
          <w:rFonts w:ascii="Times New Roman" w:eastAsia="Times New Roman" w:hAnsi="Times New Roman" w:cs="Times New Roman"/>
          <w:sz w:val="24"/>
          <w:szCs w:val="24"/>
        </w:rPr>
      </w:pPr>
      <w:r w:rsidRPr="00B71C01">
        <w:rPr>
          <w:rFonts w:ascii="Times New Roman" w:hAnsi="Times New Roman" w:cs="Times New Roman"/>
          <w:sz w:val="24"/>
          <w:szCs w:val="24"/>
          <w:lang w:val="de-DE"/>
        </w:rPr>
        <w:t xml:space="preserve">Date: </w:t>
      </w:r>
      <w:r w:rsidRPr="00B71C01">
        <w:rPr>
          <w:rFonts w:ascii="Times New Roman" w:hAnsi="Times New Roman" w:cs="Times New Roman"/>
          <w:sz w:val="24"/>
          <w:szCs w:val="24"/>
          <w:lang w:val="de-DE"/>
        </w:rPr>
        <w:tab/>
      </w:r>
      <w:r w:rsidRPr="00B71C01">
        <w:rPr>
          <w:rFonts w:ascii="Times New Roman" w:hAnsi="Times New Roman" w:cs="Times New Roman"/>
          <w:sz w:val="24"/>
          <w:szCs w:val="24"/>
          <w:lang w:val="de-DE"/>
        </w:rPr>
        <w:tab/>
      </w:r>
      <w:r w:rsidR="00CE3E88" w:rsidRPr="00B71C01">
        <w:rPr>
          <w:rFonts w:ascii="Times New Roman" w:hAnsi="Times New Roman" w:cs="Times New Roman"/>
          <w:sz w:val="24"/>
          <w:szCs w:val="24"/>
          <w:lang w:val="de-DE"/>
        </w:rPr>
        <w:t>March 3</w:t>
      </w:r>
      <w:r w:rsidRPr="00B71C01">
        <w:rPr>
          <w:rFonts w:ascii="Times New Roman" w:hAnsi="Times New Roman" w:cs="Times New Roman"/>
          <w:sz w:val="24"/>
          <w:szCs w:val="24"/>
          <w:lang w:val="de-DE"/>
        </w:rPr>
        <w:t>, 202</w:t>
      </w:r>
      <w:r w:rsidR="00CE3E88" w:rsidRPr="00B71C01">
        <w:rPr>
          <w:rFonts w:ascii="Times New Roman" w:hAnsi="Times New Roman" w:cs="Times New Roman"/>
          <w:sz w:val="24"/>
          <w:szCs w:val="24"/>
          <w:lang w:val="de-DE"/>
        </w:rPr>
        <w:t>3</w:t>
      </w:r>
    </w:p>
    <w:p w14:paraId="7CF00238" w14:textId="343C7A6B" w:rsidR="008D73D7" w:rsidRPr="00B71C01" w:rsidRDefault="007033DC">
      <w:pPr>
        <w:pStyle w:val="Body"/>
        <w:spacing w:after="0"/>
        <w:rPr>
          <w:rFonts w:ascii="Times New Roman" w:eastAsia="Times New Roman" w:hAnsi="Times New Roman" w:cs="Times New Roman"/>
          <w:sz w:val="24"/>
          <w:szCs w:val="24"/>
        </w:rPr>
      </w:pPr>
      <w:r w:rsidRPr="00B71C01">
        <w:rPr>
          <w:rFonts w:ascii="Times New Roman" w:hAnsi="Times New Roman" w:cs="Times New Roman"/>
          <w:sz w:val="24"/>
          <w:szCs w:val="24"/>
          <w:lang w:val="da-DK"/>
        </w:rPr>
        <w:t>TO:</w:t>
      </w:r>
      <w:r w:rsidRPr="00B71C01">
        <w:rPr>
          <w:rFonts w:ascii="Times New Roman" w:hAnsi="Times New Roman" w:cs="Times New Roman"/>
          <w:sz w:val="24"/>
          <w:szCs w:val="24"/>
          <w:lang w:val="da-DK"/>
        </w:rPr>
        <w:tab/>
      </w:r>
      <w:r w:rsidRPr="00B71C01">
        <w:rPr>
          <w:rFonts w:ascii="Times New Roman" w:hAnsi="Times New Roman" w:cs="Times New Roman"/>
          <w:sz w:val="24"/>
          <w:szCs w:val="24"/>
          <w:lang w:val="da-DK"/>
        </w:rPr>
        <w:tab/>
      </w:r>
      <w:r w:rsidR="00CE3E88" w:rsidRPr="00B71C01">
        <w:rPr>
          <w:rFonts w:ascii="Times New Roman" w:hAnsi="Times New Roman" w:cs="Times New Roman"/>
        </w:rPr>
        <w:t>Henry Africk</w:t>
      </w:r>
    </w:p>
    <w:p w14:paraId="1E92272A" w14:textId="6A038DF5" w:rsidR="008D73D7" w:rsidRPr="00B71C01" w:rsidRDefault="007033DC">
      <w:pPr>
        <w:pStyle w:val="Body"/>
        <w:spacing w:after="0"/>
        <w:rPr>
          <w:rFonts w:ascii="Times New Roman" w:eastAsia="Times New Roman" w:hAnsi="Times New Roman" w:cs="Times New Roman"/>
          <w:sz w:val="24"/>
          <w:szCs w:val="24"/>
        </w:rPr>
      </w:pPr>
      <w:r w:rsidRPr="00B71C01">
        <w:rPr>
          <w:rFonts w:ascii="Times New Roman" w:hAnsi="Times New Roman" w:cs="Times New Roman"/>
          <w:sz w:val="24"/>
          <w:szCs w:val="24"/>
        </w:rPr>
        <w:t xml:space="preserve">FROM: </w:t>
      </w:r>
      <w:r w:rsidRPr="00B71C01">
        <w:rPr>
          <w:rFonts w:ascii="Times New Roman" w:hAnsi="Times New Roman" w:cs="Times New Roman"/>
          <w:sz w:val="24"/>
          <w:szCs w:val="24"/>
        </w:rPr>
        <w:tab/>
        <w:t xml:space="preserve">Curriculum Subcommittee - </w:t>
      </w:r>
      <w:r w:rsidR="00AB5AE4" w:rsidRPr="00B71C01">
        <w:rPr>
          <w:rFonts w:ascii="Times New Roman" w:eastAsia="Times New Roman" w:hAnsi="Times New Roman" w:cs="Times New Roman"/>
          <w:color w:val="000000" w:themeColor="text1"/>
          <w:sz w:val="24"/>
          <w:szCs w:val="24"/>
        </w:rPr>
        <w:t>Peter Parides</w:t>
      </w:r>
      <w:r w:rsidR="00AB5AE4" w:rsidRPr="00B71C01">
        <w:rPr>
          <w:rFonts w:ascii="Times New Roman" w:hAnsi="Times New Roman" w:cs="Times New Roman"/>
          <w:sz w:val="24"/>
          <w:szCs w:val="24"/>
        </w:rPr>
        <w:t xml:space="preserve">, </w:t>
      </w:r>
      <w:r w:rsidR="00AB5AE4" w:rsidRPr="00B71C01">
        <w:rPr>
          <w:rFonts w:ascii="Times New Roman" w:eastAsia="Times New Roman" w:hAnsi="Times New Roman" w:cs="Times New Roman"/>
          <w:color w:val="000000" w:themeColor="text1"/>
          <w:sz w:val="24"/>
          <w:szCs w:val="24"/>
        </w:rPr>
        <w:t>Lin Zhou</w:t>
      </w:r>
      <w:r w:rsidR="00AB5AE4" w:rsidRPr="00B71C01">
        <w:rPr>
          <w:rFonts w:ascii="Times New Roman" w:hAnsi="Times New Roman" w:cs="Times New Roman"/>
          <w:sz w:val="24"/>
          <w:szCs w:val="24"/>
        </w:rPr>
        <w:t xml:space="preserve">, </w:t>
      </w:r>
      <w:r w:rsidRPr="00B71C01">
        <w:rPr>
          <w:rFonts w:ascii="Times New Roman" w:hAnsi="Times New Roman" w:cs="Times New Roman"/>
          <w:sz w:val="24"/>
          <w:szCs w:val="24"/>
        </w:rPr>
        <w:t>and Lili Ma (Chair)</w:t>
      </w:r>
    </w:p>
    <w:p w14:paraId="473735F7" w14:textId="586ADDF2" w:rsidR="008D73D7" w:rsidRPr="00B71C01" w:rsidRDefault="007033DC" w:rsidP="00AB5AE4">
      <w:pPr>
        <w:pStyle w:val="Body"/>
        <w:spacing w:after="0"/>
        <w:ind w:left="1440" w:hanging="1440"/>
        <w:rPr>
          <w:rFonts w:ascii="Times New Roman" w:eastAsia="Times New Roman" w:hAnsi="Times New Roman" w:cs="Times New Roman"/>
          <w:b/>
          <w:bCs/>
          <w:sz w:val="24"/>
          <w:szCs w:val="24"/>
        </w:rPr>
      </w:pPr>
      <w:r w:rsidRPr="00B71C01">
        <w:rPr>
          <w:rFonts w:ascii="Times New Roman" w:hAnsi="Times New Roman" w:cs="Times New Roman"/>
          <w:sz w:val="24"/>
          <w:szCs w:val="24"/>
        </w:rPr>
        <w:t xml:space="preserve">RE: </w:t>
      </w:r>
      <w:r w:rsidRPr="00B71C01">
        <w:rPr>
          <w:rFonts w:ascii="Times New Roman" w:hAnsi="Times New Roman" w:cs="Times New Roman"/>
          <w:sz w:val="24"/>
          <w:szCs w:val="24"/>
        </w:rPr>
        <w:tab/>
        <w:t xml:space="preserve">Curriculum Subcommittee Discussion Items for Proposal </w:t>
      </w:r>
      <w:r w:rsidR="002A0826" w:rsidRPr="00B71C01">
        <w:rPr>
          <w:rFonts w:ascii="Times New Roman" w:hAnsi="Times New Roman" w:cs="Times New Roman"/>
          <w:b/>
          <w:bCs/>
          <w:sz w:val="24"/>
          <w:szCs w:val="24"/>
        </w:rPr>
        <w:t xml:space="preserve">22-04: </w:t>
      </w:r>
      <w:r w:rsidR="00AB5AE4" w:rsidRPr="00B71C01">
        <w:rPr>
          <w:rFonts w:ascii="Times New Roman" w:hAnsi="Times New Roman" w:cs="Times New Roman"/>
          <w:b/>
          <w:bCs/>
          <w:sz w:val="24"/>
          <w:szCs w:val="24"/>
        </w:rPr>
        <w:t xml:space="preserve">New </w:t>
      </w:r>
      <w:r w:rsidR="00C74273">
        <w:rPr>
          <w:rFonts w:ascii="Times New Roman" w:hAnsi="Times New Roman" w:cs="Times New Roman"/>
          <w:b/>
          <w:bCs/>
          <w:sz w:val="24"/>
          <w:szCs w:val="24"/>
        </w:rPr>
        <w:t xml:space="preserve">Academic </w:t>
      </w:r>
      <w:r w:rsidR="00AB5AE4" w:rsidRPr="00B71C01">
        <w:rPr>
          <w:rFonts w:ascii="Times New Roman" w:hAnsi="Times New Roman" w:cs="Times New Roman"/>
          <w:b/>
          <w:bCs/>
          <w:sz w:val="24"/>
          <w:szCs w:val="24"/>
        </w:rPr>
        <w:t>Minor in Computer Science</w:t>
      </w:r>
    </w:p>
    <w:p w14:paraId="2C1E0F6F" w14:textId="77777777" w:rsidR="008D73D7" w:rsidRPr="00B71C01" w:rsidRDefault="007033DC">
      <w:pPr>
        <w:pStyle w:val="Body"/>
        <w:spacing w:after="0"/>
        <w:rPr>
          <w:rFonts w:ascii="Times New Roman" w:eastAsia="Times New Roman" w:hAnsi="Times New Roman" w:cs="Times New Roman"/>
          <w:sz w:val="24"/>
          <w:szCs w:val="24"/>
        </w:rPr>
      </w:pPr>
      <w:r w:rsidRPr="00B71C01">
        <w:rPr>
          <w:rFonts w:ascii="Times New Roman" w:hAnsi="Times New Roman" w:cs="Times New Roman"/>
          <w:b/>
          <w:bCs/>
          <w:sz w:val="24"/>
          <w:szCs w:val="24"/>
        </w:rPr>
        <w:t xml:space="preserve">____________________________________________________________________________ </w:t>
      </w:r>
    </w:p>
    <w:p w14:paraId="0E4F6C49" w14:textId="77777777" w:rsidR="00352108" w:rsidRPr="00B71C01" w:rsidRDefault="00352108">
      <w:pPr>
        <w:pStyle w:val="Body"/>
        <w:spacing w:before="120" w:after="120" w:line="240" w:lineRule="auto"/>
        <w:rPr>
          <w:rFonts w:ascii="Times New Roman" w:hAnsi="Times New Roman" w:cs="Times New Roman"/>
          <w:b/>
          <w:bCs/>
          <w:sz w:val="24"/>
          <w:szCs w:val="24"/>
          <w:u w:val="single"/>
        </w:rPr>
      </w:pPr>
    </w:p>
    <w:p w14:paraId="5B6AC997" w14:textId="5E8ACFB6" w:rsidR="008D73D7" w:rsidRPr="00B71C01" w:rsidRDefault="007033DC">
      <w:pPr>
        <w:pStyle w:val="Body"/>
        <w:spacing w:before="120" w:after="120" w:line="240" w:lineRule="auto"/>
        <w:rPr>
          <w:rFonts w:ascii="Times New Roman" w:eastAsia="Times New Roman" w:hAnsi="Times New Roman" w:cs="Times New Roman"/>
          <w:b/>
          <w:bCs/>
          <w:sz w:val="24"/>
          <w:szCs w:val="24"/>
          <w:u w:val="single"/>
        </w:rPr>
      </w:pPr>
      <w:r w:rsidRPr="00B71C01">
        <w:rPr>
          <w:rFonts w:ascii="Times New Roman" w:hAnsi="Times New Roman" w:cs="Times New Roman"/>
          <w:b/>
          <w:bCs/>
          <w:sz w:val="24"/>
          <w:szCs w:val="24"/>
          <w:u w:val="single"/>
        </w:rPr>
        <w:t xml:space="preserve">Proposal Overview: </w:t>
      </w:r>
    </w:p>
    <w:p w14:paraId="198CCCFF" w14:textId="56013D31" w:rsidR="00D76EE2" w:rsidRPr="00B71C01" w:rsidRDefault="00D76EE2" w:rsidP="00897A5B">
      <w:pPr>
        <w:jc w:val="both"/>
      </w:pPr>
      <w:r w:rsidRPr="00B71C01">
        <w:t>The proposal is to create a new minor in Computer Science using existing courses. This program will allow students throughout the college to add the designation “Minor in Computer Science” to their transcript.</w:t>
      </w:r>
    </w:p>
    <w:p w14:paraId="08956908" w14:textId="035A73FC" w:rsidR="00897A5B" w:rsidRPr="00B71C01" w:rsidRDefault="00897A5B" w:rsidP="00897A5B">
      <w:pPr>
        <w:jc w:val="both"/>
        <w:rPr>
          <w:sz w:val="22"/>
          <w:szCs w:val="22"/>
        </w:rPr>
      </w:pPr>
    </w:p>
    <w:p w14:paraId="538E115B" w14:textId="59963D10" w:rsidR="008D73D7" w:rsidRPr="00B71C01" w:rsidRDefault="00191179">
      <w:pPr>
        <w:pStyle w:val="Body"/>
        <w:spacing w:before="120" w:after="120" w:line="240" w:lineRule="auto"/>
        <w:rPr>
          <w:rFonts w:ascii="Times New Roman" w:eastAsia="Times New Roman" w:hAnsi="Times New Roman" w:cs="Times New Roman"/>
          <w:sz w:val="24"/>
          <w:szCs w:val="24"/>
          <w:u w:val="single"/>
        </w:rPr>
      </w:pPr>
      <w:r w:rsidRPr="00B71C01">
        <w:rPr>
          <w:rFonts w:ascii="Times New Roman" w:hAnsi="Times New Roman" w:cs="Times New Roman"/>
          <w:b/>
          <w:bCs/>
          <w:sz w:val="24"/>
          <w:szCs w:val="24"/>
          <w:u w:val="single"/>
        </w:rPr>
        <w:t>P</w:t>
      </w:r>
      <w:r w:rsidR="007033DC" w:rsidRPr="00B71C01">
        <w:rPr>
          <w:rFonts w:ascii="Times New Roman" w:hAnsi="Times New Roman" w:cs="Times New Roman"/>
          <w:b/>
          <w:bCs/>
          <w:sz w:val="24"/>
          <w:szCs w:val="24"/>
          <w:u w:val="single"/>
        </w:rPr>
        <w:t xml:space="preserve">roposal Rationale:  </w:t>
      </w:r>
    </w:p>
    <w:p w14:paraId="7C4A0F52" w14:textId="265836F0" w:rsidR="00191179" w:rsidRPr="00B71C01" w:rsidRDefault="00191179" w:rsidP="00EE2A9F">
      <w:pPr>
        <w:pStyle w:val="BodyA"/>
        <w:widowControl w:val="0"/>
        <w:spacing w:before="120" w:after="120" w:line="264" w:lineRule="auto"/>
        <w:ind w:right="101"/>
        <w:contextualSpacing/>
        <w:jc w:val="both"/>
        <w:rPr>
          <w:rFonts w:ascii="Times New Roman" w:hAnsi="Times New Roman" w:cs="Times New Roman"/>
          <w:sz w:val="28"/>
          <w:szCs w:val="28"/>
          <w:u w:color="FF2F92"/>
        </w:rPr>
      </w:pPr>
      <w:r w:rsidRPr="00B71C01">
        <w:rPr>
          <w:rFonts w:ascii="Times New Roman" w:hAnsi="Times New Roman" w:cs="Times New Roman"/>
          <w:szCs w:val="28"/>
        </w:rPr>
        <w:t xml:space="preserve">The mathematics department currently offers an associate in science degree in computer science. Many of the students in this program would like to continue studying computer science at a bachelor’s </w:t>
      </w:r>
      <w:r w:rsidR="003C3DFE">
        <w:rPr>
          <w:rFonts w:ascii="Times New Roman" w:hAnsi="Times New Roman" w:cs="Times New Roman"/>
          <w:szCs w:val="28"/>
        </w:rPr>
        <w:t xml:space="preserve">degree </w:t>
      </w:r>
      <w:r w:rsidRPr="00B71C01">
        <w:rPr>
          <w:rFonts w:ascii="Times New Roman" w:hAnsi="Times New Roman" w:cs="Times New Roman"/>
          <w:szCs w:val="28"/>
        </w:rPr>
        <w:t xml:space="preserve">level. Fortunately, the mathematics and other departments already offer a variety of advance courses related to computer science. The required sequence of courses in the proposed minor will provide an adequate preparation for computer science courses at the advanced undergraduate or graduate level.  It is designed to provide a fundamental understanding of the key concepts of the theory of computing and will offer students options for careers where knowledge of computers is required. </w:t>
      </w:r>
      <w:r w:rsidR="00384F2A">
        <w:rPr>
          <w:rFonts w:ascii="Times New Roman" w:hAnsi="Times New Roman" w:cs="Times New Roman"/>
          <w:szCs w:val="28"/>
        </w:rPr>
        <w:t xml:space="preserve">Several other </w:t>
      </w:r>
      <w:r w:rsidRPr="00B71C01">
        <w:rPr>
          <w:rFonts w:ascii="Times New Roman" w:hAnsi="Times New Roman" w:cs="Times New Roman"/>
          <w:szCs w:val="28"/>
        </w:rPr>
        <w:t xml:space="preserve">CUNY </w:t>
      </w:r>
      <w:r w:rsidR="00384F2A">
        <w:rPr>
          <w:rFonts w:ascii="Times New Roman" w:hAnsi="Times New Roman" w:cs="Times New Roman"/>
          <w:szCs w:val="28"/>
        </w:rPr>
        <w:t xml:space="preserve">campuses have already offered </w:t>
      </w:r>
      <w:r w:rsidR="000434CD">
        <w:rPr>
          <w:rFonts w:ascii="Times New Roman" w:hAnsi="Times New Roman" w:cs="Times New Roman"/>
          <w:szCs w:val="28"/>
        </w:rPr>
        <w:t>a</w:t>
      </w:r>
      <w:r w:rsidR="00384F2A">
        <w:rPr>
          <w:rFonts w:ascii="Times New Roman" w:hAnsi="Times New Roman" w:cs="Times New Roman"/>
          <w:szCs w:val="28"/>
        </w:rPr>
        <w:t xml:space="preserve"> CS minor, including </w:t>
      </w:r>
      <w:r w:rsidRPr="00B71C01">
        <w:rPr>
          <w:rFonts w:ascii="Times New Roman" w:hAnsi="Times New Roman" w:cs="Times New Roman"/>
          <w:szCs w:val="28"/>
        </w:rPr>
        <w:t>Baruch College, Brooklyn College, City College, College of Staten Island, Hunter College, Lehman College, and Queens College.</w:t>
      </w:r>
    </w:p>
    <w:p w14:paraId="2A095BA8" w14:textId="77777777" w:rsidR="00191179" w:rsidRPr="00B71C01" w:rsidRDefault="00191179">
      <w:pPr>
        <w:pStyle w:val="BodyA"/>
        <w:widowControl w:val="0"/>
        <w:spacing w:before="120" w:after="120"/>
        <w:ind w:right="101"/>
        <w:jc w:val="both"/>
        <w:rPr>
          <w:rFonts w:ascii="Times New Roman" w:hAnsi="Times New Roman" w:cs="Times New Roman"/>
          <w:u w:color="FF2F92"/>
        </w:rPr>
      </w:pPr>
    </w:p>
    <w:p w14:paraId="0F15054E" w14:textId="01F281DD" w:rsidR="008D73D7" w:rsidRPr="00B71C01" w:rsidRDefault="007033DC">
      <w:pPr>
        <w:pStyle w:val="Body"/>
        <w:spacing w:before="120" w:after="120" w:line="240" w:lineRule="auto"/>
        <w:rPr>
          <w:rFonts w:ascii="Times New Roman" w:eastAsia="Times New Roman" w:hAnsi="Times New Roman" w:cs="Times New Roman"/>
          <w:sz w:val="24"/>
          <w:szCs w:val="24"/>
          <w:u w:val="single"/>
        </w:rPr>
      </w:pPr>
      <w:r w:rsidRPr="00B71C01">
        <w:rPr>
          <w:rFonts w:ascii="Times New Roman" w:hAnsi="Times New Roman" w:cs="Times New Roman"/>
          <w:b/>
          <w:bCs/>
          <w:sz w:val="24"/>
          <w:szCs w:val="24"/>
          <w:u w:val="single"/>
        </w:rPr>
        <w:t xml:space="preserve">Strengths: </w:t>
      </w:r>
    </w:p>
    <w:p w14:paraId="2D042B10" w14:textId="54B4C639" w:rsidR="004B7EF0" w:rsidRDefault="00CA4AB9" w:rsidP="00E607C4">
      <w:pPr>
        <w:pStyle w:val="Body"/>
        <w:numPr>
          <w:ilvl w:val="0"/>
          <w:numId w:val="2"/>
        </w:numPr>
        <w:spacing w:before="120" w:after="120" w:line="240" w:lineRule="auto"/>
        <w:jc w:val="both"/>
        <w:rPr>
          <w:rStyle w:val="NoneA"/>
          <w:rFonts w:ascii="Times New Roman" w:hAnsi="Times New Roman" w:cs="Times New Roman"/>
          <w:sz w:val="24"/>
          <w:szCs w:val="24"/>
        </w:rPr>
      </w:pPr>
      <w:r w:rsidRPr="00E607C4">
        <w:rPr>
          <w:rStyle w:val="NoneA"/>
          <w:rFonts w:ascii="Times New Roman" w:hAnsi="Times New Roman" w:cs="Times New Roman"/>
          <w:sz w:val="24"/>
          <w:szCs w:val="24"/>
        </w:rPr>
        <w:t>The proposed new minor in Computer Science reflects institution</w:t>
      </w:r>
      <w:r w:rsidRPr="00E607C4">
        <w:rPr>
          <w:rFonts w:ascii="Times New Roman" w:hAnsi="Times New Roman" w:cs="Times New Roman"/>
          <w:sz w:val="24"/>
          <w:szCs w:val="24"/>
        </w:rPr>
        <w:t>’</w:t>
      </w:r>
      <w:r w:rsidRPr="00E607C4">
        <w:rPr>
          <w:rStyle w:val="NoneA"/>
          <w:rFonts w:ascii="Times New Roman" w:hAnsi="Times New Roman" w:cs="Times New Roman"/>
          <w:sz w:val="24"/>
          <w:szCs w:val="24"/>
        </w:rPr>
        <w:t>s actions in response to students</w:t>
      </w:r>
      <w:r w:rsidRPr="00E607C4">
        <w:rPr>
          <w:rFonts w:ascii="Times New Roman" w:hAnsi="Times New Roman" w:cs="Times New Roman"/>
          <w:sz w:val="24"/>
          <w:szCs w:val="24"/>
        </w:rPr>
        <w:t xml:space="preserve">’ </w:t>
      </w:r>
      <w:r w:rsidRPr="00C26264">
        <w:rPr>
          <w:rStyle w:val="NoneA"/>
          <w:rFonts w:ascii="Times New Roman" w:hAnsi="Times New Roman" w:cs="Times New Roman"/>
          <w:b/>
          <w:bCs/>
          <w:sz w:val="24"/>
          <w:szCs w:val="24"/>
        </w:rPr>
        <w:t>needs</w:t>
      </w:r>
      <w:r w:rsidR="00821742" w:rsidRPr="00E607C4">
        <w:rPr>
          <w:rStyle w:val="NoneA"/>
          <w:rFonts w:ascii="Times New Roman" w:hAnsi="Times New Roman" w:cs="Times New Roman"/>
          <w:sz w:val="24"/>
          <w:szCs w:val="24"/>
        </w:rPr>
        <w:t xml:space="preserve">. It </w:t>
      </w:r>
      <w:r w:rsidR="0097602E" w:rsidRPr="00E607C4">
        <w:rPr>
          <w:rStyle w:val="NoneA"/>
          <w:rFonts w:ascii="Times New Roman" w:hAnsi="Times New Roman" w:cs="Times New Roman"/>
          <w:sz w:val="24"/>
          <w:szCs w:val="24"/>
        </w:rPr>
        <w:t>provid</w:t>
      </w:r>
      <w:r w:rsidR="00821742" w:rsidRPr="00E607C4">
        <w:rPr>
          <w:rStyle w:val="NoneA"/>
          <w:rFonts w:ascii="Times New Roman" w:hAnsi="Times New Roman" w:cs="Times New Roman"/>
          <w:sz w:val="24"/>
          <w:szCs w:val="24"/>
        </w:rPr>
        <w:t>es</w:t>
      </w:r>
      <w:r w:rsidR="0097602E" w:rsidRPr="00E607C4">
        <w:rPr>
          <w:rStyle w:val="NoneA"/>
          <w:rFonts w:ascii="Times New Roman" w:hAnsi="Times New Roman" w:cs="Times New Roman"/>
          <w:sz w:val="24"/>
          <w:szCs w:val="24"/>
        </w:rPr>
        <w:t xml:space="preserve"> </w:t>
      </w:r>
      <w:r w:rsidR="004B2618" w:rsidRPr="00E607C4">
        <w:rPr>
          <w:rStyle w:val="NoneA"/>
          <w:rFonts w:ascii="Times New Roman" w:hAnsi="Times New Roman" w:cs="Times New Roman"/>
          <w:sz w:val="24"/>
          <w:szCs w:val="24"/>
        </w:rPr>
        <w:t xml:space="preserve">a </w:t>
      </w:r>
      <w:r w:rsidR="00821742" w:rsidRPr="00E607C4">
        <w:rPr>
          <w:rStyle w:val="NoneA"/>
          <w:rFonts w:ascii="Times New Roman" w:hAnsi="Times New Roman" w:cs="Times New Roman"/>
          <w:sz w:val="24"/>
          <w:szCs w:val="24"/>
        </w:rPr>
        <w:t xml:space="preserve">five-course sequence, aiming to </w:t>
      </w:r>
      <w:r w:rsidR="00A37656" w:rsidRPr="00E607C4">
        <w:rPr>
          <w:rStyle w:val="NoneA"/>
          <w:rFonts w:ascii="Times New Roman" w:hAnsi="Times New Roman" w:cs="Times New Roman"/>
          <w:sz w:val="24"/>
          <w:szCs w:val="24"/>
        </w:rPr>
        <w:t>prepare students with fundamental understanding of the theory of computing</w:t>
      </w:r>
      <w:r w:rsidR="00E607C4" w:rsidRPr="00E607C4">
        <w:rPr>
          <w:rStyle w:val="NoneA"/>
          <w:rFonts w:ascii="Times New Roman" w:hAnsi="Times New Roman" w:cs="Times New Roman"/>
          <w:sz w:val="24"/>
          <w:szCs w:val="24"/>
        </w:rPr>
        <w:t xml:space="preserve">. </w:t>
      </w:r>
    </w:p>
    <w:p w14:paraId="362558C4" w14:textId="0EA59FE6" w:rsidR="00E607C4" w:rsidRPr="00E607C4" w:rsidRDefault="00784297" w:rsidP="00E607C4">
      <w:pPr>
        <w:pStyle w:val="Body"/>
        <w:numPr>
          <w:ilvl w:val="0"/>
          <w:numId w:val="2"/>
        </w:numPr>
        <w:spacing w:before="120" w:after="120" w:line="240" w:lineRule="auto"/>
        <w:jc w:val="both"/>
        <w:rPr>
          <w:rStyle w:val="NoneA"/>
          <w:rFonts w:ascii="Times New Roman" w:hAnsi="Times New Roman" w:cs="Times New Roman"/>
          <w:sz w:val="24"/>
          <w:szCs w:val="24"/>
        </w:rPr>
      </w:pPr>
      <w:r>
        <w:rPr>
          <w:rStyle w:val="NoneA"/>
          <w:rFonts w:ascii="Times New Roman" w:hAnsi="Times New Roman" w:cs="Times New Roman"/>
          <w:sz w:val="24"/>
          <w:szCs w:val="24"/>
        </w:rPr>
        <w:t xml:space="preserve">The proposal carefully studies </w:t>
      </w:r>
      <w:r w:rsidR="005531C4" w:rsidRPr="00F17C33">
        <w:rPr>
          <w:rStyle w:val="NoneA"/>
          <w:rFonts w:ascii="Times New Roman" w:hAnsi="Times New Roman" w:cs="Times New Roman"/>
          <w:b/>
          <w:bCs/>
          <w:sz w:val="24"/>
          <w:szCs w:val="24"/>
        </w:rPr>
        <w:t>a wide range of</w:t>
      </w:r>
      <w:r w:rsidRPr="00F17C33">
        <w:rPr>
          <w:rStyle w:val="NoneA"/>
          <w:rFonts w:ascii="Times New Roman" w:hAnsi="Times New Roman" w:cs="Times New Roman"/>
          <w:b/>
          <w:bCs/>
          <w:sz w:val="24"/>
          <w:szCs w:val="24"/>
        </w:rPr>
        <w:t xml:space="preserve"> programs</w:t>
      </w:r>
      <w:r>
        <w:rPr>
          <w:rStyle w:val="NoneA"/>
          <w:rFonts w:ascii="Times New Roman" w:hAnsi="Times New Roman" w:cs="Times New Roman"/>
          <w:sz w:val="24"/>
          <w:szCs w:val="24"/>
        </w:rPr>
        <w:t xml:space="preserve"> in our institution, </w:t>
      </w:r>
      <w:r w:rsidR="009D2702">
        <w:rPr>
          <w:rStyle w:val="NoneA"/>
          <w:rFonts w:ascii="Times New Roman" w:hAnsi="Times New Roman" w:cs="Times New Roman"/>
          <w:sz w:val="24"/>
          <w:szCs w:val="24"/>
        </w:rPr>
        <w:t xml:space="preserve">presenting curriculum maps for students in Biomedical Informatics (BS), Applied Computational Physics (BS), </w:t>
      </w:r>
      <w:r w:rsidR="00CC048D">
        <w:rPr>
          <w:rStyle w:val="NoneA"/>
          <w:rFonts w:ascii="Times New Roman" w:hAnsi="Times New Roman" w:cs="Times New Roman"/>
          <w:sz w:val="24"/>
          <w:szCs w:val="24"/>
        </w:rPr>
        <w:t xml:space="preserve">Computer Systems (BTech), Data Analytics in Economics (BS), and Data Science (BS), to name but a few. </w:t>
      </w:r>
    </w:p>
    <w:p w14:paraId="4F0CBB92" w14:textId="78AF84F7" w:rsidR="00AB5349" w:rsidRDefault="00AB5349">
      <w:pPr>
        <w:pStyle w:val="Body"/>
        <w:numPr>
          <w:ilvl w:val="0"/>
          <w:numId w:val="2"/>
        </w:numPr>
        <w:spacing w:before="120" w:after="120" w:line="240" w:lineRule="auto"/>
        <w:jc w:val="both"/>
        <w:rPr>
          <w:rStyle w:val="NoneA"/>
          <w:rFonts w:ascii="Times New Roman" w:hAnsi="Times New Roman" w:cs="Times New Roman"/>
          <w:sz w:val="24"/>
          <w:szCs w:val="24"/>
        </w:rPr>
      </w:pPr>
      <w:r>
        <w:rPr>
          <w:rStyle w:val="NoneA"/>
          <w:rFonts w:ascii="Times New Roman" w:hAnsi="Times New Roman" w:cs="Times New Roman"/>
          <w:sz w:val="24"/>
          <w:szCs w:val="24"/>
        </w:rPr>
        <w:t xml:space="preserve">The proposed minor </w:t>
      </w:r>
      <w:r w:rsidR="00743FC7">
        <w:rPr>
          <w:rStyle w:val="NoneA"/>
          <w:rFonts w:ascii="Times New Roman" w:hAnsi="Times New Roman" w:cs="Times New Roman"/>
          <w:sz w:val="24"/>
          <w:szCs w:val="24"/>
        </w:rPr>
        <w:t>consists of</w:t>
      </w:r>
      <w:r>
        <w:rPr>
          <w:rStyle w:val="NoneA"/>
          <w:rFonts w:ascii="Times New Roman" w:hAnsi="Times New Roman" w:cs="Times New Roman"/>
          <w:sz w:val="24"/>
          <w:szCs w:val="24"/>
        </w:rPr>
        <w:t xml:space="preserve"> </w:t>
      </w:r>
      <w:r w:rsidRPr="00743FC7">
        <w:rPr>
          <w:rStyle w:val="NoneA"/>
          <w:rFonts w:ascii="Times New Roman" w:hAnsi="Times New Roman" w:cs="Times New Roman"/>
          <w:b/>
          <w:bCs/>
          <w:sz w:val="24"/>
          <w:szCs w:val="24"/>
        </w:rPr>
        <w:t xml:space="preserve">three </w:t>
      </w:r>
      <w:r w:rsidR="00743FC7" w:rsidRPr="00743FC7">
        <w:rPr>
          <w:rStyle w:val="NoneA"/>
          <w:rFonts w:ascii="Times New Roman" w:hAnsi="Times New Roman" w:cs="Times New Roman"/>
          <w:b/>
          <w:bCs/>
          <w:sz w:val="24"/>
          <w:szCs w:val="24"/>
        </w:rPr>
        <w:t>required</w:t>
      </w:r>
      <w:r>
        <w:rPr>
          <w:rStyle w:val="NoneA"/>
          <w:rFonts w:ascii="Times New Roman" w:hAnsi="Times New Roman" w:cs="Times New Roman"/>
          <w:sz w:val="24"/>
          <w:szCs w:val="24"/>
        </w:rPr>
        <w:t xml:space="preserve"> courses and </w:t>
      </w:r>
      <w:r w:rsidRPr="00743FC7">
        <w:rPr>
          <w:rStyle w:val="NoneA"/>
          <w:rFonts w:ascii="Times New Roman" w:hAnsi="Times New Roman" w:cs="Times New Roman"/>
          <w:b/>
          <w:bCs/>
          <w:sz w:val="24"/>
          <w:szCs w:val="24"/>
        </w:rPr>
        <w:t>two elective</w:t>
      </w:r>
      <w:r>
        <w:rPr>
          <w:rStyle w:val="NoneA"/>
          <w:rFonts w:ascii="Times New Roman" w:hAnsi="Times New Roman" w:cs="Times New Roman"/>
          <w:sz w:val="24"/>
          <w:szCs w:val="24"/>
        </w:rPr>
        <w:t xml:space="preserve"> courses</w:t>
      </w:r>
      <w:r w:rsidR="00BE4ADB">
        <w:rPr>
          <w:rStyle w:val="NoneA"/>
          <w:rFonts w:ascii="Times New Roman" w:hAnsi="Times New Roman" w:cs="Times New Roman"/>
          <w:sz w:val="24"/>
          <w:szCs w:val="24"/>
        </w:rPr>
        <w:t xml:space="preserve">. </w:t>
      </w:r>
      <w:r w:rsidR="00306E09">
        <w:rPr>
          <w:rStyle w:val="NoneA"/>
          <w:rFonts w:ascii="Times New Roman" w:hAnsi="Times New Roman" w:cs="Times New Roman"/>
          <w:sz w:val="24"/>
          <w:szCs w:val="24"/>
        </w:rPr>
        <w:t>The course decomposition ensures that theory of computation will be emphasized (in the three required courses), as well as utilizing existing computer programming courses from</w:t>
      </w:r>
      <w:r w:rsidR="00E20FB6">
        <w:rPr>
          <w:rStyle w:val="NoneA"/>
          <w:rFonts w:ascii="Times New Roman" w:hAnsi="Times New Roman" w:cs="Times New Roman"/>
          <w:sz w:val="24"/>
          <w:szCs w:val="24"/>
        </w:rPr>
        <w:t xml:space="preserve"> other departments. </w:t>
      </w:r>
    </w:p>
    <w:p w14:paraId="39B249C4" w14:textId="77777777" w:rsidR="007368E9" w:rsidRDefault="007368E9">
      <w:pPr>
        <w:pStyle w:val="Body"/>
        <w:spacing w:before="120" w:after="120" w:line="240" w:lineRule="auto"/>
        <w:rPr>
          <w:rFonts w:ascii="Times New Roman" w:hAnsi="Times New Roman" w:cs="Times New Roman"/>
          <w:b/>
          <w:bCs/>
          <w:sz w:val="24"/>
          <w:szCs w:val="24"/>
          <w:u w:val="single"/>
        </w:rPr>
      </w:pPr>
    </w:p>
    <w:p w14:paraId="60E04A5D" w14:textId="7989E20F" w:rsidR="008D73D7" w:rsidRPr="00B71C01" w:rsidRDefault="007033DC">
      <w:pPr>
        <w:pStyle w:val="Body"/>
        <w:spacing w:before="120" w:after="120" w:line="240" w:lineRule="auto"/>
        <w:rPr>
          <w:rFonts w:ascii="Times New Roman" w:eastAsia="Times New Roman" w:hAnsi="Times New Roman" w:cs="Times New Roman"/>
          <w:sz w:val="24"/>
          <w:szCs w:val="24"/>
          <w:u w:val="single"/>
        </w:rPr>
      </w:pPr>
      <w:r w:rsidRPr="00B71C01">
        <w:rPr>
          <w:rFonts w:ascii="Times New Roman" w:hAnsi="Times New Roman" w:cs="Times New Roman"/>
          <w:b/>
          <w:bCs/>
          <w:sz w:val="24"/>
          <w:szCs w:val="24"/>
          <w:u w:val="single"/>
        </w:rPr>
        <w:t xml:space="preserve">Weaknesses:  </w:t>
      </w:r>
    </w:p>
    <w:p w14:paraId="1791B2F8" w14:textId="77777777" w:rsidR="008D73D7" w:rsidRPr="00B71C01" w:rsidRDefault="007033DC">
      <w:pPr>
        <w:pStyle w:val="Body"/>
        <w:spacing w:before="120" w:after="120" w:line="240" w:lineRule="auto"/>
        <w:rPr>
          <w:rFonts w:ascii="Times New Roman" w:eastAsia="Times New Roman" w:hAnsi="Times New Roman" w:cs="Times New Roman"/>
          <w:sz w:val="24"/>
          <w:szCs w:val="24"/>
        </w:rPr>
      </w:pPr>
      <w:r w:rsidRPr="00B71C01">
        <w:rPr>
          <w:rFonts w:ascii="Times New Roman" w:hAnsi="Times New Roman" w:cs="Times New Roman"/>
          <w:sz w:val="24"/>
          <w:szCs w:val="24"/>
        </w:rPr>
        <w:t xml:space="preserve">None </w:t>
      </w:r>
    </w:p>
    <w:p w14:paraId="463DF6C9" w14:textId="77777777" w:rsidR="008D73D7" w:rsidRPr="00B71C01" w:rsidRDefault="007033DC">
      <w:pPr>
        <w:pStyle w:val="Body"/>
        <w:spacing w:before="120" w:after="240" w:line="264" w:lineRule="auto"/>
        <w:rPr>
          <w:rFonts w:ascii="Times New Roman" w:eastAsia="Times New Roman" w:hAnsi="Times New Roman" w:cs="Times New Roman"/>
          <w:sz w:val="24"/>
          <w:szCs w:val="24"/>
          <w:u w:val="single"/>
        </w:rPr>
      </w:pPr>
      <w:r w:rsidRPr="00B71C01">
        <w:rPr>
          <w:rFonts w:ascii="Times New Roman" w:hAnsi="Times New Roman" w:cs="Times New Roman"/>
          <w:b/>
          <w:bCs/>
          <w:sz w:val="24"/>
          <w:szCs w:val="24"/>
          <w:u w:val="single"/>
        </w:rPr>
        <w:lastRenderedPageBreak/>
        <w:t>Comments from the Subcommittee and the Provost’s Office (Resolved by the Proposer):</w:t>
      </w:r>
      <w:r w:rsidRPr="00B71C01">
        <w:rPr>
          <w:rFonts w:ascii="Times New Roman" w:hAnsi="Times New Roman" w:cs="Times New Roman"/>
          <w:sz w:val="24"/>
          <w:szCs w:val="24"/>
          <w:u w:val="single"/>
        </w:rPr>
        <w:t xml:space="preserve"> </w:t>
      </w:r>
    </w:p>
    <w:p w14:paraId="421E1691" w14:textId="0D71AE20" w:rsidR="00605246" w:rsidRDefault="00481914">
      <w:pPr>
        <w:pStyle w:val="ListParagraph"/>
        <w:numPr>
          <w:ilvl w:val="0"/>
          <w:numId w:val="4"/>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The provost’s office confirmed </w:t>
      </w:r>
      <w:r w:rsidR="004E1B36">
        <w:rPr>
          <w:rFonts w:ascii="Times New Roman" w:hAnsi="Times New Roman" w:cs="Times New Roman"/>
          <w:sz w:val="24"/>
          <w:szCs w:val="24"/>
        </w:rPr>
        <w:t xml:space="preserve">that </w:t>
      </w:r>
      <w:r>
        <w:rPr>
          <w:rFonts w:ascii="Times New Roman" w:hAnsi="Times New Roman" w:cs="Times New Roman"/>
          <w:sz w:val="24"/>
          <w:szCs w:val="24"/>
        </w:rPr>
        <w:t xml:space="preserve">the format of the proposal is up-to-date. </w:t>
      </w:r>
    </w:p>
    <w:p w14:paraId="24688DE6" w14:textId="09888BC0" w:rsidR="00605246" w:rsidRDefault="00123CAD">
      <w:pPr>
        <w:pStyle w:val="ListParagraph"/>
        <w:numPr>
          <w:ilvl w:val="0"/>
          <w:numId w:val="4"/>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The provost’s office suggested the description of the proposed minor to be more student-centered. The proposer took </w:t>
      </w:r>
      <w:r w:rsidR="002B4209">
        <w:rPr>
          <w:rFonts w:ascii="Times New Roman" w:hAnsi="Times New Roman" w:cs="Times New Roman"/>
          <w:sz w:val="24"/>
          <w:szCs w:val="24"/>
        </w:rPr>
        <w:t>the</w:t>
      </w:r>
      <w:r>
        <w:rPr>
          <w:rFonts w:ascii="Times New Roman" w:hAnsi="Times New Roman" w:cs="Times New Roman"/>
          <w:sz w:val="24"/>
          <w:szCs w:val="24"/>
        </w:rPr>
        <w:t xml:space="preserve"> suggestion and modified the description accordingly. </w:t>
      </w:r>
    </w:p>
    <w:p w14:paraId="7A2BDA3D" w14:textId="691C68F5" w:rsidR="00605246" w:rsidRDefault="00123CAD">
      <w:pPr>
        <w:pStyle w:val="ListParagraph"/>
        <w:numPr>
          <w:ilvl w:val="0"/>
          <w:numId w:val="4"/>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The dean suggested the proposer to consider two more courses as potential candidates for the elective courses. The proposer reviewed the sample syllabi of these two courses and added them into the list of elective courses. </w:t>
      </w:r>
    </w:p>
    <w:p w14:paraId="1186D035" w14:textId="651E26BB" w:rsidR="00E7305A" w:rsidRDefault="0002356A">
      <w:pPr>
        <w:pStyle w:val="ListParagraph"/>
        <w:numPr>
          <w:ilvl w:val="0"/>
          <w:numId w:val="4"/>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During the meeting with the provost’s office, t</w:t>
      </w:r>
      <w:r w:rsidR="00E7305A">
        <w:rPr>
          <w:rFonts w:ascii="Times New Roman" w:hAnsi="Times New Roman" w:cs="Times New Roman"/>
          <w:sz w:val="24"/>
          <w:szCs w:val="24"/>
        </w:rPr>
        <w:t xml:space="preserve">here were discussions about whether or not to keep the higher-level Math courses in the list of elective courses. The decision is to keep them to </w:t>
      </w:r>
      <w:r w:rsidR="002B4209">
        <w:rPr>
          <w:rFonts w:ascii="Times New Roman" w:hAnsi="Times New Roman" w:cs="Times New Roman"/>
          <w:sz w:val="24"/>
          <w:szCs w:val="24"/>
        </w:rPr>
        <w:t xml:space="preserve">reduce the amount of </w:t>
      </w:r>
      <w:r w:rsidR="00E7305A">
        <w:rPr>
          <w:rFonts w:ascii="Times New Roman" w:hAnsi="Times New Roman" w:cs="Times New Roman"/>
          <w:sz w:val="24"/>
          <w:szCs w:val="24"/>
        </w:rPr>
        <w:t xml:space="preserve">paper work </w:t>
      </w:r>
      <w:r w:rsidR="002B4209">
        <w:rPr>
          <w:rFonts w:ascii="Times New Roman" w:hAnsi="Times New Roman" w:cs="Times New Roman"/>
          <w:sz w:val="24"/>
          <w:szCs w:val="24"/>
        </w:rPr>
        <w:t>for</w:t>
      </w:r>
      <w:r w:rsidR="00E7305A">
        <w:rPr>
          <w:rFonts w:ascii="Times New Roman" w:hAnsi="Times New Roman" w:cs="Times New Roman"/>
          <w:sz w:val="24"/>
          <w:szCs w:val="24"/>
        </w:rPr>
        <w:t xml:space="preserve"> course substitution or approval. </w:t>
      </w:r>
    </w:p>
    <w:p w14:paraId="60D0FEE0" w14:textId="202FE1C9" w:rsidR="00683C77" w:rsidRDefault="00683C77">
      <w:pPr>
        <w:pStyle w:val="ListParagraph"/>
        <w:numPr>
          <w:ilvl w:val="0"/>
          <w:numId w:val="4"/>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During the review process, the subcommittee raised five questions, regarding </w:t>
      </w:r>
      <w:r w:rsidR="00F45642">
        <w:rPr>
          <w:rFonts w:ascii="Times New Roman" w:hAnsi="Times New Roman" w:cs="Times New Roman"/>
          <w:sz w:val="24"/>
          <w:szCs w:val="24"/>
        </w:rPr>
        <w:t xml:space="preserve">a) </w:t>
      </w:r>
      <w:r>
        <w:rPr>
          <w:rFonts w:ascii="Times New Roman" w:hAnsi="Times New Roman" w:cs="Times New Roman"/>
          <w:sz w:val="24"/>
          <w:szCs w:val="24"/>
        </w:rPr>
        <w:t xml:space="preserve">the format of the </w:t>
      </w:r>
      <w:r w:rsidRPr="008B414B">
        <w:rPr>
          <w:rFonts w:ascii="Times New Roman" w:hAnsi="Times New Roman" w:cs="Times New Roman"/>
        </w:rPr>
        <w:t>Chancellor</w:t>
      </w:r>
      <w:r>
        <w:rPr>
          <w:rFonts w:ascii="Times New Roman" w:hAnsi="Times New Roman" w:cs="Times New Roman"/>
        </w:rPr>
        <w:t>’</w:t>
      </w:r>
      <w:r w:rsidRPr="008B414B">
        <w:rPr>
          <w:rFonts w:ascii="Times New Roman" w:hAnsi="Times New Roman" w:cs="Times New Roman"/>
        </w:rPr>
        <w:t>s Report</w:t>
      </w:r>
      <w:r>
        <w:rPr>
          <w:rFonts w:ascii="Times New Roman" w:hAnsi="Times New Roman" w:cs="Times New Roman"/>
        </w:rPr>
        <w:t xml:space="preserve">, </w:t>
      </w:r>
      <w:r w:rsidR="00F45642">
        <w:rPr>
          <w:rFonts w:ascii="Times New Roman" w:hAnsi="Times New Roman" w:cs="Times New Roman"/>
        </w:rPr>
        <w:t xml:space="preserve">b) </w:t>
      </w:r>
      <w:r>
        <w:rPr>
          <w:rFonts w:ascii="Times New Roman" w:hAnsi="Times New Roman" w:cs="Times New Roman"/>
        </w:rPr>
        <w:t xml:space="preserve">the required number of credits, </w:t>
      </w:r>
      <w:r w:rsidR="00F45642">
        <w:rPr>
          <w:rFonts w:ascii="Times New Roman" w:hAnsi="Times New Roman" w:cs="Times New Roman"/>
        </w:rPr>
        <w:t xml:space="preserve">c) </w:t>
      </w:r>
      <w:r>
        <w:rPr>
          <w:rFonts w:ascii="Times New Roman" w:hAnsi="Times New Roman" w:cs="Times New Roman"/>
        </w:rPr>
        <w:t xml:space="preserve">the expected employment opportunities, </w:t>
      </w:r>
      <w:r w:rsidR="00F45642">
        <w:rPr>
          <w:rFonts w:ascii="Times New Roman" w:hAnsi="Times New Roman" w:cs="Times New Roman"/>
        </w:rPr>
        <w:t xml:space="preserve">d) </w:t>
      </w:r>
      <w:r>
        <w:rPr>
          <w:rFonts w:ascii="Times New Roman" w:hAnsi="Times New Roman" w:cs="Times New Roman"/>
        </w:rPr>
        <w:t xml:space="preserve">the design of course sequence, and </w:t>
      </w:r>
      <w:r w:rsidR="00F45642">
        <w:rPr>
          <w:rFonts w:ascii="Times New Roman" w:hAnsi="Times New Roman" w:cs="Times New Roman"/>
        </w:rPr>
        <w:t xml:space="preserve">e) </w:t>
      </w:r>
      <w:r>
        <w:rPr>
          <w:rFonts w:ascii="Times New Roman" w:hAnsi="Times New Roman" w:cs="Times New Roman"/>
        </w:rPr>
        <w:t xml:space="preserve">reaching to more departments for support. The proposer adequately addressed all these questions. </w:t>
      </w:r>
    </w:p>
    <w:p w14:paraId="530187A3" w14:textId="22BE05F8" w:rsidR="00C15081" w:rsidRPr="00B71C01" w:rsidRDefault="00C15081">
      <w:pPr>
        <w:rPr>
          <w:b/>
          <w:bCs/>
          <w:color w:val="000000"/>
          <w:u w:val="single" w:color="000000"/>
          <w:lang w:eastAsia="zh-CN"/>
          <w14:textOutline w14:w="0" w14:cap="flat" w14:cmpd="sng" w14:algn="ctr">
            <w14:noFill/>
            <w14:prstDash w14:val="solid"/>
            <w14:bevel/>
          </w14:textOutline>
        </w:rPr>
      </w:pPr>
    </w:p>
    <w:p w14:paraId="4C677BFE" w14:textId="61E9C461" w:rsidR="008D73D7" w:rsidRPr="00B71C01" w:rsidRDefault="007033DC">
      <w:pPr>
        <w:pStyle w:val="Body"/>
        <w:spacing w:before="120" w:after="240" w:line="264" w:lineRule="auto"/>
        <w:rPr>
          <w:rFonts w:ascii="Times New Roman" w:eastAsia="Times New Roman" w:hAnsi="Times New Roman" w:cs="Times New Roman"/>
          <w:sz w:val="24"/>
          <w:szCs w:val="24"/>
        </w:rPr>
      </w:pPr>
      <w:r w:rsidRPr="00B71C01">
        <w:rPr>
          <w:rFonts w:ascii="Times New Roman" w:hAnsi="Times New Roman" w:cs="Times New Roman"/>
          <w:b/>
          <w:bCs/>
          <w:sz w:val="24"/>
          <w:szCs w:val="24"/>
          <w:u w:val="single"/>
        </w:rPr>
        <w:t>Subcommittee Activi</w:t>
      </w:r>
      <w:r w:rsidR="003D5EEF">
        <w:rPr>
          <w:rFonts w:ascii="Times New Roman" w:hAnsi="Times New Roman" w:cs="Times New Roman"/>
          <w:b/>
          <w:bCs/>
          <w:sz w:val="24"/>
          <w:szCs w:val="24"/>
          <w:u w:val="single"/>
        </w:rPr>
        <w:t>ties</w:t>
      </w:r>
      <w:r w:rsidRPr="00B71C01">
        <w:rPr>
          <w:rFonts w:ascii="Times New Roman" w:hAnsi="Times New Roman" w:cs="Times New Roman"/>
          <w:b/>
          <w:bCs/>
          <w:sz w:val="24"/>
          <w:szCs w:val="24"/>
          <w:u w:val="single"/>
        </w:rPr>
        <w:t>:</w:t>
      </w:r>
    </w:p>
    <w:p w14:paraId="390C8DF3" w14:textId="7B9137C1" w:rsidR="008D73D7" w:rsidRDefault="00CC4EA1">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09</w:t>
      </w:r>
      <w:r w:rsidR="007033DC" w:rsidRPr="00B71C01">
        <w:rPr>
          <w:rFonts w:ascii="Times New Roman" w:hAnsi="Times New Roman" w:cs="Times New Roman"/>
          <w:sz w:val="24"/>
          <w:szCs w:val="24"/>
        </w:rPr>
        <w:t>/2</w:t>
      </w:r>
      <w:r>
        <w:rPr>
          <w:rFonts w:ascii="Times New Roman" w:hAnsi="Times New Roman" w:cs="Times New Roman"/>
          <w:sz w:val="24"/>
          <w:szCs w:val="24"/>
        </w:rPr>
        <w:t>9</w:t>
      </w:r>
      <w:r w:rsidR="007033DC" w:rsidRPr="00B71C01">
        <w:rPr>
          <w:rFonts w:ascii="Times New Roman" w:hAnsi="Times New Roman" w:cs="Times New Roman"/>
          <w:sz w:val="24"/>
          <w:szCs w:val="24"/>
        </w:rPr>
        <w:t>/202</w:t>
      </w:r>
      <w:r>
        <w:rPr>
          <w:rFonts w:ascii="Times New Roman" w:hAnsi="Times New Roman" w:cs="Times New Roman"/>
          <w:sz w:val="24"/>
          <w:szCs w:val="24"/>
        </w:rPr>
        <w:t>2</w:t>
      </w:r>
      <w:r w:rsidR="007033DC" w:rsidRPr="00B71C01">
        <w:rPr>
          <w:rFonts w:ascii="Times New Roman" w:hAnsi="Times New Roman" w:cs="Times New Roman"/>
          <w:sz w:val="24"/>
          <w:szCs w:val="24"/>
        </w:rPr>
        <w:t xml:space="preserve">: The subcommittee received the assignment. </w:t>
      </w:r>
    </w:p>
    <w:p w14:paraId="31AE727A" w14:textId="32056511" w:rsidR="008D73D7" w:rsidRPr="00B71C01" w:rsidRDefault="007033DC">
      <w:pPr>
        <w:pStyle w:val="ListParagraph"/>
        <w:numPr>
          <w:ilvl w:val="0"/>
          <w:numId w:val="6"/>
        </w:numPr>
        <w:spacing w:before="120" w:after="240" w:line="264" w:lineRule="auto"/>
        <w:jc w:val="both"/>
        <w:rPr>
          <w:rFonts w:ascii="Times New Roman" w:hAnsi="Times New Roman" w:cs="Times New Roman"/>
          <w:sz w:val="24"/>
          <w:szCs w:val="24"/>
        </w:rPr>
      </w:pPr>
      <w:r w:rsidRPr="00B71C01">
        <w:rPr>
          <w:rFonts w:ascii="Times New Roman" w:hAnsi="Times New Roman" w:cs="Times New Roman"/>
          <w:sz w:val="24"/>
          <w:szCs w:val="24"/>
        </w:rPr>
        <w:t>1</w:t>
      </w:r>
      <w:r w:rsidR="00A61EEB">
        <w:rPr>
          <w:rFonts w:ascii="Times New Roman" w:hAnsi="Times New Roman" w:cs="Times New Roman"/>
          <w:sz w:val="24"/>
          <w:szCs w:val="24"/>
        </w:rPr>
        <w:t>0</w:t>
      </w:r>
      <w:r w:rsidRPr="00B71C01">
        <w:rPr>
          <w:rFonts w:ascii="Times New Roman" w:hAnsi="Times New Roman" w:cs="Times New Roman"/>
          <w:sz w:val="24"/>
          <w:szCs w:val="24"/>
        </w:rPr>
        <w:t>/1</w:t>
      </w:r>
      <w:r w:rsidR="00A61EEB">
        <w:rPr>
          <w:rFonts w:ascii="Times New Roman" w:hAnsi="Times New Roman" w:cs="Times New Roman"/>
          <w:sz w:val="24"/>
          <w:szCs w:val="24"/>
        </w:rPr>
        <w:t>3</w:t>
      </w:r>
      <w:r w:rsidRPr="00B71C01">
        <w:rPr>
          <w:rFonts w:ascii="Times New Roman" w:hAnsi="Times New Roman" w:cs="Times New Roman"/>
          <w:sz w:val="24"/>
          <w:szCs w:val="24"/>
        </w:rPr>
        <w:t>/202</w:t>
      </w:r>
      <w:r w:rsidR="00F458CD">
        <w:rPr>
          <w:rFonts w:ascii="Times New Roman" w:hAnsi="Times New Roman" w:cs="Times New Roman"/>
          <w:sz w:val="24"/>
          <w:szCs w:val="24"/>
        </w:rPr>
        <w:t>2</w:t>
      </w:r>
      <w:r w:rsidRPr="00B71C01">
        <w:rPr>
          <w:rFonts w:ascii="Times New Roman" w:hAnsi="Times New Roman" w:cs="Times New Roman"/>
          <w:sz w:val="24"/>
          <w:szCs w:val="24"/>
        </w:rPr>
        <w:t>: The subcommittee provided comments to the proposer.</w:t>
      </w:r>
    </w:p>
    <w:p w14:paraId="0C6A8BF0" w14:textId="4C30C916" w:rsidR="008D73D7" w:rsidRDefault="005C0513">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12</w:t>
      </w:r>
      <w:r w:rsidR="007033DC" w:rsidRPr="00B71C01">
        <w:rPr>
          <w:rFonts w:ascii="Times New Roman" w:hAnsi="Times New Roman" w:cs="Times New Roman"/>
          <w:sz w:val="24"/>
          <w:szCs w:val="24"/>
        </w:rPr>
        <w:t>/</w:t>
      </w:r>
      <w:r>
        <w:rPr>
          <w:rFonts w:ascii="Times New Roman" w:hAnsi="Times New Roman" w:cs="Times New Roman"/>
          <w:sz w:val="24"/>
          <w:szCs w:val="24"/>
        </w:rPr>
        <w:t>01</w:t>
      </w:r>
      <w:r w:rsidR="007033DC" w:rsidRPr="00B71C01">
        <w:rPr>
          <w:rFonts w:ascii="Times New Roman" w:hAnsi="Times New Roman" w:cs="Times New Roman"/>
          <w:sz w:val="24"/>
          <w:szCs w:val="24"/>
        </w:rPr>
        <w:t xml:space="preserve">/2022: Proposer submitted </w:t>
      </w:r>
      <w:r w:rsidR="00F458CD">
        <w:rPr>
          <w:rFonts w:ascii="Times New Roman" w:hAnsi="Times New Roman" w:cs="Times New Roman"/>
          <w:sz w:val="24"/>
          <w:szCs w:val="24"/>
        </w:rPr>
        <w:t xml:space="preserve">response. </w:t>
      </w:r>
    </w:p>
    <w:p w14:paraId="1A1F7CDD" w14:textId="77777777" w:rsidR="00F458CD" w:rsidRPr="00B71C01" w:rsidRDefault="00F458CD" w:rsidP="00F458CD">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02/05/2023: </w:t>
      </w:r>
      <w:r w:rsidRPr="00B71C01">
        <w:rPr>
          <w:rFonts w:ascii="Times New Roman" w:hAnsi="Times New Roman" w:cs="Times New Roman"/>
          <w:sz w:val="24"/>
          <w:szCs w:val="24"/>
        </w:rPr>
        <w:t>The subcommittee provided comments to the proposer.</w:t>
      </w:r>
    </w:p>
    <w:p w14:paraId="75F03622" w14:textId="569BEA8A" w:rsidR="00BA7030" w:rsidRDefault="00BA7030" w:rsidP="00BA7030">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02</w:t>
      </w:r>
      <w:r w:rsidRPr="00B71C01">
        <w:rPr>
          <w:rFonts w:ascii="Times New Roman" w:hAnsi="Times New Roman" w:cs="Times New Roman"/>
          <w:sz w:val="24"/>
          <w:szCs w:val="24"/>
        </w:rPr>
        <w:t>/</w:t>
      </w:r>
      <w:r>
        <w:rPr>
          <w:rFonts w:ascii="Times New Roman" w:hAnsi="Times New Roman" w:cs="Times New Roman"/>
          <w:sz w:val="24"/>
          <w:szCs w:val="24"/>
        </w:rPr>
        <w:t>12</w:t>
      </w:r>
      <w:r w:rsidRPr="00B71C01">
        <w:rPr>
          <w:rFonts w:ascii="Times New Roman" w:hAnsi="Times New Roman" w:cs="Times New Roman"/>
          <w:sz w:val="24"/>
          <w:szCs w:val="24"/>
        </w:rPr>
        <w:t>/202</w:t>
      </w:r>
      <w:r>
        <w:rPr>
          <w:rFonts w:ascii="Times New Roman" w:hAnsi="Times New Roman" w:cs="Times New Roman"/>
          <w:sz w:val="24"/>
          <w:szCs w:val="24"/>
        </w:rPr>
        <w:t>3</w:t>
      </w:r>
      <w:r w:rsidRPr="00B71C01">
        <w:rPr>
          <w:rFonts w:ascii="Times New Roman" w:hAnsi="Times New Roman" w:cs="Times New Roman"/>
          <w:sz w:val="24"/>
          <w:szCs w:val="24"/>
        </w:rPr>
        <w:t xml:space="preserve">: Proposer submitted </w:t>
      </w:r>
      <w:r>
        <w:rPr>
          <w:rFonts w:ascii="Times New Roman" w:hAnsi="Times New Roman" w:cs="Times New Roman"/>
          <w:sz w:val="24"/>
          <w:szCs w:val="24"/>
        </w:rPr>
        <w:t xml:space="preserve">response. </w:t>
      </w:r>
    </w:p>
    <w:p w14:paraId="53BAA064" w14:textId="68E1B351" w:rsidR="008D73D7" w:rsidRDefault="00BA7030">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02</w:t>
      </w:r>
      <w:r w:rsidR="007033DC" w:rsidRPr="00B71C01">
        <w:rPr>
          <w:rFonts w:ascii="Times New Roman" w:hAnsi="Times New Roman" w:cs="Times New Roman"/>
          <w:sz w:val="24"/>
          <w:szCs w:val="24"/>
        </w:rPr>
        <w:t>/</w:t>
      </w:r>
      <w:r>
        <w:rPr>
          <w:rFonts w:ascii="Times New Roman" w:hAnsi="Times New Roman" w:cs="Times New Roman"/>
          <w:sz w:val="24"/>
          <w:szCs w:val="24"/>
        </w:rPr>
        <w:t>13</w:t>
      </w:r>
      <w:r w:rsidR="007033DC" w:rsidRPr="00B71C01">
        <w:rPr>
          <w:rFonts w:ascii="Times New Roman" w:hAnsi="Times New Roman" w:cs="Times New Roman"/>
          <w:sz w:val="24"/>
          <w:szCs w:val="24"/>
        </w:rPr>
        <w:t>/202</w:t>
      </w:r>
      <w:r>
        <w:rPr>
          <w:rFonts w:ascii="Times New Roman" w:hAnsi="Times New Roman" w:cs="Times New Roman"/>
          <w:sz w:val="24"/>
          <w:szCs w:val="24"/>
        </w:rPr>
        <w:t>3</w:t>
      </w:r>
      <w:r w:rsidR="007033DC" w:rsidRPr="00B71C01">
        <w:rPr>
          <w:rFonts w:ascii="Times New Roman" w:hAnsi="Times New Roman" w:cs="Times New Roman"/>
          <w:sz w:val="24"/>
          <w:szCs w:val="24"/>
        </w:rPr>
        <w:t>: The subcommittee scheduled the meeting with the provost’s office.</w:t>
      </w:r>
    </w:p>
    <w:p w14:paraId="0446BFF5" w14:textId="6BFACF94" w:rsidR="00BA7030" w:rsidRDefault="00BA7030" w:rsidP="00BA7030">
      <w:pPr>
        <w:pStyle w:val="ListParagraph"/>
        <w:numPr>
          <w:ilvl w:val="0"/>
          <w:numId w:val="6"/>
        </w:numPr>
        <w:spacing w:before="120" w:after="240" w:line="264" w:lineRule="auto"/>
        <w:jc w:val="both"/>
        <w:rPr>
          <w:rStyle w:val="NoneA"/>
          <w:rFonts w:ascii="Times New Roman" w:hAnsi="Times New Roman" w:cs="Times New Roman"/>
          <w:sz w:val="24"/>
          <w:szCs w:val="24"/>
        </w:rPr>
      </w:pPr>
      <w:r>
        <w:rPr>
          <w:rFonts w:ascii="Times New Roman" w:hAnsi="Times New Roman" w:cs="Times New Roman"/>
          <w:sz w:val="24"/>
          <w:szCs w:val="24"/>
        </w:rPr>
        <w:t xml:space="preserve">03/01/2023: Meeting with the Provost’s office. </w:t>
      </w:r>
    </w:p>
    <w:p w14:paraId="7F7874CD" w14:textId="1D509348" w:rsidR="008D73D7" w:rsidRPr="00B71C01" w:rsidRDefault="008E1CFD">
      <w:pPr>
        <w:pStyle w:val="ListParagraph"/>
        <w:numPr>
          <w:ilvl w:val="0"/>
          <w:numId w:val="6"/>
        </w:numPr>
        <w:spacing w:before="120" w:after="240" w:line="264" w:lineRule="auto"/>
        <w:jc w:val="both"/>
        <w:rPr>
          <w:rFonts w:ascii="Times New Roman" w:hAnsi="Times New Roman" w:cs="Times New Roman"/>
          <w:sz w:val="24"/>
          <w:szCs w:val="24"/>
        </w:rPr>
      </w:pPr>
      <w:r>
        <w:rPr>
          <w:rFonts w:ascii="Times New Roman" w:hAnsi="Times New Roman" w:cs="Times New Roman"/>
          <w:sz w:val="24"/>
          <w:szCs w:val="24"/>
        </w:rPr>
        <w:t>03/02</w:t>
      </w:r>
      <w:r w:rsidR="007033DC" w:rsidRPr="00B71C01">
        <w:rPr>
          <w:rFonts w:ascii="Times New Roman" w:hAnsi="Times New Roman" w:cs="Times New Roman"/>
          <w:sz w:val="24"/>
          <w:szCs w:val="24"/>
        </w:rPr>
        <w:t>/202</w:t>
      </w:r>
      <w:r>
        <w:rPr>
          <w:rFonts w:ascii="Times New Roman" w:hAnsi="Times New Roman" w:cs="Times New Roman"/>
          <w:sz w:val="24"/>
          <w:szCs w:val="24"/>
        </w:rPr>
        <w:t>3</w:t>
      </w:r>
      <w:r w:rsidR="007033DC" w:rsidRPr="00B71C01">
        <w:rPr>
          <w:rFonts w:ascii="Times New Roman" w:hAnsi="Times New Roman" w:cs="Times New Roman"/>
          <w:sz w:val="24"/>
          <w:szCs w:val="24"/>
        </w:rPr>
        <w:t xml:space="preserve">: Proposer submitted the final version of the proposal. </w:t>
      </w:r>
    </w:p>
    <w:p w14:paraId="4B25DE06" w14:textId="6FA3558D" w:rsidR="008D73D7" w:rsidRPr="00B71C01" w:rsidRDefault="008E1CFD">
      <w:pPr>
        <w:pStyle w:val="ListParagraph"/>
        <w:numPr>
          <w:ilvl w:val="0"/>
          <w:numId w:val="6"/>
        </w:numPr>
        <w:spacing w:before="120" w:after="1" w:line="264" w:lineRule="auto"/>
        <w:jc w:val="both"/>
        <w:rPr>
          <w:rFonts w:ascii="Times New Roman" w:hAnsi="Times New Roman" w:cs="Times New Roman"/>
          <w:sz w:val="24"/>
          <w:szCs w:val="24"/>
        </w:rPr>
      </w:pPr>
      <w:r>
        <w:rPr>
          <w:rFonts w:ascii="Times New Roman" w:hAnsi="Times New Roman" w:cs="Times New Roman"/>
          <w:sz w:val="24"/>
          <w:szCs w:val="24"/>
        </w:rPr>
        <w:t>03/03/2023</w:t>
      </w:r>
      <w:r w:rsidR="007033DC" w:rsidRPr="00B71C01">
        <w:rPr>
          <w:rFonts w:ascii="Times New Roman" w:hAnsi="Times New Roman" w:cs="Times New Roman"/>
          <w:sz w:val="24"/>
          <w:szCs w:val="24"/>
        </w:rPr>
        <w:t xml:space="preserve">: The subcommittee chair submitted the </w:t>
      </w:r>
      <w:r>
        <w:rPr>
          <w:rFonts w:ascii="Times New Roman" w:hAnsi="Times New Roman" w:cs="Times New Roman"/>
          <w:sz w:val="24"/>
          <w:szCs w:val="24"/>
        </w:rPr>
        <w:t xml:space="preserve">final </w:t>
      </w:r>
      <w:r w:rsidR="007033DC" w:rsidRPr="00B71C01">
        <w:rPr>
          <w:rFonts w:ascii="Times New Roman" w:hAnsi="Times New Roman" w:cs="Times New Roman"/>
          <w:sz w:val="24"/>
          <w:szCs w:val="24"/>
        </w:rPr>
        <w:t xml:space="preserve">report. </w:t>
      </w:r>
    </w:p>
    <w:sectPr w:rsidR="008D73D7" w:rsidRPr="00B71C01">
      <w:headerReference w:type="default" r:id="rId7"/>
      <w:footerReference w:type="default" r:id="rId8"/>
      <w:pgSz w:w="12240" w:h="15840"/>
      <w:pgMar w:top="1497" w:right="1452" w:bottom="16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D5DC" w14:textId="77777777" w:rsidR="00FF1128" w:rsidRDefault="00FF1128">
      <w:r>
        <w:separator/>
      </w:r>
    </w:p>
  </w:endnote>
  <w:endnote w:type="continuationSeparator" w:id="0">
    <w:p w14:paraId="56A3662C" w14:textId="77777777" w:rsidR="00FF1128" w:rsidRDefault="00FF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1BB" w14:textId="77777777" w:rsidR="008D73D7" w:rsidRDefault="007033DC">
    <w:pPr>
      <w:pStyle w:val="Body"/>
      <w:spacing w:after="0"/>
      <w:ind w:left="48"/>
    </w:pPr>
    <w:r>
      <w:rPr>
        <w:rFonts w:ascii="Cambria" w:hAnsi="Cambr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8054" w14:textId="77777777" w:rsidR="00FF1128" w:rsidRDefault="00FF1128">
      <w:r>
        <w:separator/>
      </w:r>
    </w:p>
  </w:footnote>
  <w:footnote w:type="continuationSeparator" w:id="0">
    <w:p w14:paraId="49174458" w14:textId="77777777" w:rsidR="00FF1128" w:rsidRDefault="00FF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1380" w14:textId="66A38850" w:rsidR="008D73D7" w:rsidRDefault="00CE3E88">
    <w:pPr>
      <w:pStyle w:val="Body"/>
      <w:tabs>
        <w:tab w:val="center" w:pos="4370"/>
        <w:tab w:val="right" w:pos="8737"/>
      </w:tabs>
      <w:spacing w:after="0"/>
      <w:jc w:val="center"/>
      <w:rPr>
        <w:rFonts w:ascii="Times New Roman" w:eastAsia="Times New Roman" w:hAnsi="Times New Roman" w:cs="Times New Roman"/>
      </w:rPr>
    </w:pPr>
    <w:r>
      <w:rPr>
        <w:rFonts w:ascii="Times New Roman" w:hAnsi="Times New Roman"/>
      </w:rPr>
      <w:t>22-04 New Minor in Computer Science</w:t>
    </w:r>
  </w:p>
  <w:p w14:paraId="36D31ED8" w14:textId="77777777" w:rsidR="008D73D7" w:rsidRDefault="007033DC">
    <w:pPr>
      <w:pStyle w:val="Body"/>
      <w:spacing w:after="0"/>
      <w:ind w:left="48"/>
    </w:pPr>
    <w:r>
      <w:rPr>
        <w:rFonts w:ascii="Cambria" w:hAnsi="Cambr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EA2"/>
    <w:multiLevelType w:val="hybridMultilevel"/>
    <w:tmpl w:val="82FA2C8A"/>
    <w:styleLink w:val="ImportedStyle1"/>
    <w:lvl w:ilvl="0" w:tplc="2E0000C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F408D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8CFC8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3EEBE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A924D7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400224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51684B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DAC0BD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D66C7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8BA5500"/>
    <w:multiLevelType w:val="hybridMultilevel"/>
    <w:tmpl w:val="B8760764"/>
    <w:numStyleLink w:val="ImportedStyle3"/>
  </w:abstractNum>
  <w:abstractNum w:abstractNumId="2" w15:restartNumberingAfterBreak="0">
    <w:nsid w:val="5B290B23"/>
    <w:multiLevelType w:val="hybridMultilevel"/>
    <w:tmpl w:val="B8760764"/>
    <w:styleLink w:val="ImportedStyle3"/>
    <w:lvl w:ilvl="0" w:tplc="E2509F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DC4B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D8B1F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A4F1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281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351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46A58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50D5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2C18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3D0BA5"/>
    <w:multiLevelType w:val="hybridMultilevel"/>
    <w:tmpl w:val="82FA2C8A"/>
    <w:numStyleLink w:val="ImportedStyle1"/>
  </w:abstractNum>
  <w:abstractNum w:abstractNumId="4" w15:restartNumberingAfterBreak="0">
    <w:nsid w:val="6AD702DB"/>
    <w:multiLevelType w:val="hybridMultilevel"/>
    <w:tmpl w:val="21480F9A"/>
    <w:numStyleLink w:val="ImportedStyle2"/>
  </w:abstractNum>
  <w:abstractNum w:abstractNumId="5" w15:restartNumberingAfterBreak="0">
    <w:nsid w:val="75DE2448"/>
    <w:multiLevelType w:val="hybridMultilevel"/>
    <w:tmpl w:val="21480F9A"/>
    <w:styleLink w:val="ImportedStyle2"/>
    <w:lvl w:ilvl="0" w:tplc="064044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B49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AE46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6EBE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E019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7AFA6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DDA3E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4ACC6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65806841">
    <w:abstractNumId w:val="0"/>
  </w:num>
  <w:num w:numId="2" w16cid:durableId="1589078685">
    <w:abstractNumId w:val="3"/>
  </w:num>
  <w:num w:numId="3" w16cid:durableId="1973825043">
    <w:abstractNumId w:val="5"/>
  </w:num>
  <w:num w:numId="4" w16cid:durableId="1572305281">
    <w:abstractNumId w:val="4"/>
  </w:num>
  <w:num w:numId="5" w16cid:durableId="306739978">
    <w:abstractNumId w:val="2"/>
  </w:num>
  <w:num w:numId="6" w16cid:durableId="168127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D7"/>
    <w:rsid w:val="0002356A"/>
    <w:rsid w:val="000434CD"/>
    <w:rsid w:val="000C786F"/>
    <w:rsid w:val="00123CAD"/>
    <w:rsid w:val="00191179"/>
    <w:rsid w:val="001E4D1D"/>
    <w:rsid w:val="002A0826"/>
    <w:rsid w:val="002B4209"/>
    <w:rsid w:val="002D5A1D"/>
    <w:rsid w:val="00306E09"/>
    <w:rsid w:val="00352108"/>
    <w:rsid w:val="00384F2A"/>
    <w:rsid w:val="003A4FC3"/>
    <w:rsid w:val="003C3DFE"/>
    <w:rsid w:val="003D5EEF"/>
    <w:rsid w:val="004450C2"/>
    <w:rsid w:val="00465362"/>
    <w:rsid w:val="00481914"/>
    <w:rsid w:val="004B2618"/>
    <w:rsid w:val="004B7EF0"/>
    <w:rsid w:val="004E1B36"/>
    <w:rsid w:val="004F4DAB"/>
    <w:rsid w:val="0050247C"/>
    <w:rsid w:val="005104D2"/>
    <w:rsid w:val="00550F02"/>
    <w:rsid w:val="005531C4"/>
    <w:rsid w:val="005C0513"/>
    <w:rsid w:val="005C2827"/>
    <w:rsid w:val="00605246"/>
    <w:rsid w:val="00683C77"/>
    <w:rsid w:val="007033DC"/>
    <w:rsid w:val="007368E9"/>
    <w:rsid w:val="00743FC7"/>
    <w:rsid w:val="00784297"/>
    <w:rsid w:val="007C7EDA"/>
    <w:rsid w:val="00821742"/>
    <w:rsid w:val="00897A5B"/>
    <w:rsid w:val="008D73D7"/>
    <w:rsid w:val="008E1CFD"/>
    <w:rsid w:val="0097602E"/>
    <w:rsid w:val="009D2702"/>
    <w:rsid w:val="009D5B1B"/>
    <w:rsid w:val="00A37656"/>
    <w:rsid w:val="00A61EEB"/>
    <w:rsid w:val="00A90F31"/>
    <w:rsid w:val="00A94656"/>
    <w:rsid w:val="00AB5349"/>
    <w:rsid w:val="00AB5AE4"/>
    <w:rsid w:val="00B42EC5"/>
    <w:rsid w:val="00B71C01"/>
    <w:rsid w:val="00BA7030"/>
    <w:rsid w:val="00BE4ADB"/>
    <w:rsid w:val="00C022CC"/>
    <w:rsid w:val="00C15081"/>
    <w:rsid w:val="00C26264"/>
    <w:rsid w:val="00C74273"/>
    <w:rsid w:val="00CA4AB9"/>
    <w:rsid w:val="00CC048D"/>
    <w:rsid w:val="00CC4EA1"/>
    <w:rsid w:val="00CE3E88"/>
    <w:rsid w:val="00D22779"/>
    <w:rsid w:val="00D427F5"/>
    <w:rsid w:val="00D76EE2"/>
    <w:rsid w:val="00DE11AC"/>
    <w:rsid w:val="00E006AF"/>
    <w:rsid w:val="00E20FB6"/>
    <w:rsid w:val="00E607C4"/>
    <w:rsid w:val="00E7305A"/>
    <w:rsid w:val="00E746BC"/>
    <w:rsid w:val="00EE2A9F"/>
    <w:rsid w:val="00EF21CE"/>
    <w:rsid w:val="00F17C33"/>
    <w:rsid w:val="00F45642"/>
    <w:rsid w:val="00F458CD"/>
    <w:rsid w:val="00FF1128"/>
    <w:rsid w:val="00FF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A69E"/>
  <w15:docId w15:val="{4E8845A2-941B-42F8-AA15-12ABD6DF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A">
    <w:name w:val="None A"/>
    <w:rPr>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CE3E88"/>
    <w:pPr>
      <w:tabs>
        <w:tab w:val="center" w:pos="4680"/>
        <w:tab w:val="right" w:pos="9360"/>
      </w:tabs>
    </w:pPr>
  </w:style>
  <w:style w:type="character" w:customStyle="1" w:styleId="HeaderChar">
    <w:name w:val="Header Char"/>
    <w:basedOn w:val="DefaultParagraphFont"/>
    <w:link w:val="Header"/>
    <w:uiPriority w:val="99"/>
    <w:rsid w:val="00CE3E88"/>
    <w:rPr>
      <w:sz w:val="24"/>
      <w:szCs w:val="24"/>
      <w:lang w:eastAsia="en-US"/>
    </w:rPr>
  </w:style>
  <w:style w:type="paragraph" w:styleId="Footer">
    <w:name w:val="footer"/>
    <w:basedOn w:val="Normal"/>
    <w:link w:val="FooterChar"/>
    <w:uiPriority w:val="99"/>
    <w:unhideWhenUsed/>
    <w:rsid w:val="00CE3E88"/>
    <w:pPr>
      <w:tabs>
        <w:tab w:val="center" w:pos="4680"/>
        <w:tab w:val="right" w:pos="9360"/>
      </w:tabs>
    </w:pPr>
  </w:style>
  <w:style w:type="character" w:customStyle="1" w:styleId="FooterChar">
    <w:name w:val="Footer Char"/>
    <w:basedOn w:val="DefaultParagraphFont"/>
    <w:link w:val="Footer"/>
    <w:uiPriority w:val="99"/>
    <w:rsid w:val="00CE3E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7402D2-39AA-41FE-A8D8-839C1A0AC14E}">
  <we:reference id="wa200003478" version="1.0.0.0" store="en-US" storeType="OMEX"/>
  <we:alternateReferences>
    <we:reference id="WA200003478" version="1.0.0.0" store="" storeType="OMEX"/>
  </we:alternateReferences>
  <we:properties>
    <we:property name="draftId" value="&quot;b69287ca-383d-4e26-90f2-95ceef4fcd3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gorman</dc:creator>
  <cp:lastModifiedBy>Anne Marie Sowder</cp:lastModifiedBy>
  <cp:revision>2</cp:revision>
  <dcterms:created xsi:type="dcterms:W3CDTF">2023-03-04T16:16:00Z</dcterms:created>
  <dcterms:modified xsi:type="dcterms:W3CDTF">2023-03-04T16:16:00Z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2023-03-04T16:16:10Z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612757ef-c43c-442c-937f-03ce9aea8dc7</vt:lpwstr>
  </property>
  <property fmtid="{D5CDD505-2E9C-101B-9397-08002B2CF9AE}" pid="8" name="MSIP_Label_fa1855b2-0a05-4494-a903-f3f23f3f98e0_ContentBits">
    <vt:lpwstr>0</vt:lpwstr>
  </property>
</Properties>
</file>